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rPr>
          <w:color w:val="425B6A"/>
          <w:sz w:val="32"/>
          <w:szCs w:val="32"/>
        </w:rPr>
      </w:pPr>
      <w:bookmarkStart w:id="0" w:name="_GoBack"/>
      <w:bookmarkEnd w:id="0"/>
      <w:r>
        <w:rPr>
          <w:color w:val="425B6A"/>
          <w:sz w:val="32"/>
          <w:szCs w:val="32"/>
        </w:rPr>
        <w:t xml:space="preserve">Osnovna škola </w:t>
      </w:r>
      <w:proofErr w:type="spellStart"/>
      <w:r>
        <w:rPr>
          <w:color w:val="425B6A"/>
          <w:sz w:val="32"/>
          <w:szCs w:val="32"/>
        </w:rPr>
        <w:t>Markušica</w:t>
      </w:r>
      <w:proofErr w:type="spellEnd"/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rPr>
          <w:color w:val="425B6A"/>
          <w:sz w:val="32"/>
          <w:szCs w:val="32"/>
        </w:rPr>
      </w:pPr>
      <w:r>
        <w:rPr>
          <w:color w:val="425B6A"/>
          <w:sz w:val="32"/>
          <w:szCs w:val="32"/>
        </w:rPr>
        <w:t xml:space="preserve">          </w:t>
      </w:r>
      <w:proofErr w:type="spellStart"/>
      <w:r>
        <w:rPr>
          <w:color w:val="425B6A"/>
          <w:sz w:val="32"/>
          <w:szCs w:val="32"/>
        </w:rPr>
        <w:t>Markušica</w:t>
      </w:r>
      <w:proofErr w:type="spellEnd"/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rPr>
          <w:color w:val="425B6A"/>
          <w:sz w:val="32"/>
          <w:szCs w:val="32"/>
        </w:rPr>
      </w:pPr>
      <w:r>
        <w:rPr>
          <w:color w:val="425B6A"/>
          <w:sz w:val="32"/>
          <w:szCs w:val="32"/>
        </w:rPr>
        <w:t xml:space="preserve"> Save Popovića 15</w:t>
      </w: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rPr>
          <w:rFonts w:ascii="Trebuchet MS" w:hAnsi="Trebuchet MS"/>
          <w:color w:val="425B6A"/>
          <w:sz w:val="20"/>
          <w:szCs w:val="20"/>
        </w:rPr>
      </w:pPr>
      <w:r>
        <w:rPr>
          <w:rFonts w:ascii="Trebuchet MS" w:hAnsi="Trebuchet MS"/>
          <w:color w:val="425B6A"/>
          <w:sz w:val="20"/>
          <w:szCs w:val="20"/>
        </w:rPr>
        <w:t> </w:t>
      </w: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rPr>
          <w:rFonts w:ascii="Trebuchet MS" w:hAnsi="Trebuchet MS"/>
          <w:color w:val="425B6A"/>
          <w:sz w:val="20"/>
          <w:szCs w:val="20"/>
        </w:rPr>
      </w:pPr>
      <w:r>
        <w:rPr>
          <w:rFonts w:ascii="Trebuchet MS" w:hAnsi="Trebuchet MS"/>
          <w:color w:val="425B6A"/>
          <w:sz w:val="20"/>
          <w:szCs w:val="20"/>
        </w:rPr>
        <w:t> </w:t>
      </w: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Style w:val="Naglaeno"/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36"/>
          <w:szCs w:val="36"/>
        </w:rPr>
      </w:pPr>
      <w:r>
        <w:rPr>
          <w:rStyle w:val="Naglaeno"/>
          <w:color w:val="425B6A"/>
          <w:sz w:val="36"/>
          <w:szCs w:val="36"/>
        </w:rPr>
        <w:t>PRAVILNIK O KUĆNOM REDU</w:t>
      </w: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b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rFonts w:ascii="Trebuchet MS" w:hAnsi="Trebuchet MS"/>
          <w:color w:val="425B6A"/>
          <w:sz w:val="20"/>
          <w:szCs w:val="20"/>
        </w:rPr>
      </w:pP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jc w:val="center"/>
        <w:rPr>
          <w:color w:val="425B6A"/>
          <w:sz w:val="28"/>
          <w:szCs w:val="28"/>
        </w:rPr>
      </w:pPr>
      <w:proofErr w:type="spellStart"/>
      <w:r>
        <w:rPr>
          <w:color w:val="425B6A"/>
          <w:sz w:val="28"/>
          <w:szCs w:val="28"/>
        </w:rPr>
        <w:t>Markušica</w:t>
      </w:r>
      <w:proofErr w:type="spellEnd"/>
      <w:r>
        <w:rPr>
          <w:color w:val="425B6A"/>
          <w:sz w:val="28"/>
          <w:szCs w:val="28"/>
        </w:rPr>
        <w:t>, travanj 2017.godine</w:t>
      </w:r>
    </w:p>
    <w:p w:rsidR="00F4572A" w:rsidRDefault="00F4572A" w:rsidP="00F4572A">
      <w:pPr>
        <w:pStyle w:val="StandardWeb"/>
        <w:shd w:val="clear" w:color="auto" w:fill="FDFAF5"/>
        <w:spacing w:before="0" w:beforeAutospacing="0" w:after="0" w:afterAutospacing="0"/>
        <w:rPr>
          <w:rFonts w:ascii="Trebuchet MS" w:hAnsi="Trebuchet MS"/>
          <w:color w:val="425B6A"/>
          <w:sz w:val="20"/>
          <w:szCs w:val="20"/>
        </w:rPr>
      </w:pPr>
      <w:r>
        <w:rPr>
          <w:rFonts w:ascii="Trebuchet MS" w:hAnsi="Trebuchet MS"/>
          <w:color w:val="425B6A"/>
          <w:sz w:val="20"/>
          <w:szCs w:val="20"/>
        </w:rPr>
        <w:t> </w:t>
      </w:r>
    </w:p>
    <w:p w:rsidR="00F4572A" w:rsidRDefault="00F4572A" w:rsidP="00F4572A"/>
    <w:p w:rsidR="00D808D4" w:rsidRPr="0046293A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rFonts w:ascii="Trebuchet MS" w:hAnsi="Trebuchet MS"/>
          <w:color w:val="425B6A"/>
          <w:sz w:val="20"/>
          <w:szCs w:val="20"/>
        </w:rPr>
      </w:pPr>
      <w:r w:rsidRPr="0046293A">
        <w:rPr>
          <w:rFonts w:ascii="Trebuchet MS" w:hAnsi="Trebuchet MS"/>
          <w:color w:val="425B6A"/>
          <w:sz w:val="20"/>
          <w:szCs w:val="20"/>
        </w:rPr>
        <w:lastRenderedPageBreak/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Na temelju čl. 58.  i čl. 118. Zakona o odgoju i obrazovanju u osnovnoj i srednjoj školi, te čl.58. st.1. točke 4. Statuta Osnovne škole </w:t>
      </w:r>
      <w:proofErr w:type="spellStart"/>
      <w:r w:rsidRPr="00034BF6">
        <w:rPr>
          <w:sz w:val="20"/>
          <w:szCs w:val="20"/>
        </w:rPr>
        <w:t>Markušica</w:t>
      </w:r>
      <w:proofErr w:type="spellEnd"/>
      <w:r w:rsidRPr="00034BF6">
        <w:rPr>
          <w:sz w:val="20"/>
          <w:szCs w:val="20"/>
        </w:rPr>
        <w:t xml:space="preserve">, </w:t>
      </w:r>
      <w:proofErr w:type="spellStart"/>
      <w:r w:rsidRPr="00034BF6">
        <w:rPr>
          <w:sz w:val="20"/>
          <w:szCs w:val="20"/>
        </w:rPr>
        <w:t>Markušica</w:t>
      </w:r>
      <w:proofErr w:type="spellEnd"/>
      <w:r w:rsidRPr="00034BF6">
        <w:rPr>
          <w:sz w:val="20"/>
          <w:szCs w:val="20"/>
        </w:rPr>
        <w:t>, Školski odbor  na sjednici održanoj 10. travnja 2017. godine. godine donio je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PRAVILNIK O KUĆNOM REDU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numPr>
          <w:ilvl w:val="0"/>
          <w:numId w:val="1"/>
        </w:numPr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OPĆE ODREDBE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Ovim Pravilnikom određuje se kućni red Osnovne škole </w:t>
      </w:r>
      <w:proofErr w:type="spellStart"/>
      <w:r w:rsidRPr="00034BF6">
        <w:rPr>
          <w:sz w:val="20"/>
          <w:szCs w:val="20"/>
        </w:rPr>
        <w:t>Markušica</w:t>
      </w:r>
      <w:proofErr w:type="spellEnd"/>
      <w:r w:rsidRPr="00034BF6">
        <w:rPr>
          <w:sz w:val="20"/>
          <w:szCs w:val="20"/>
        </w:rPr>
        <w:t xml:space="preserve">, </w:t>
      </w:r>
      <w:proofErr w:type="spellStart"/>
      <w:r w:rsidRPr="00034BF6">
        <w:rPr>
          <w:sz w:val="20"/>
          <w:szCs w:val="20"/>
        </w:rPr>
        <w:t>Markušica</w:t>
      </w:r>
      <w:proofErr w:type="spellEnd"/>
      <w:r w:rsidRPr="00034BF6">
        <w:rPr>
          <w:sz w:val="20"/>
          <w:szCs w:val="20"/>
        </w:rPr>
        <w:t xml:space="preserve">, u daljnjem tekstu Škola. 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Osnovna škola </w:t>
      </w:r>
      <w:proofErr w:type="spellStart"/>
      <w:r w:rsidRPr="00034BF6">
        <w:rPr>
          <w:sz w:val="20"/>
          <w:szCs w:val="20"/>
        </w:rPr>
        <w:t>Markušica</w:t>
      </w:r>
      <w:proofErr w:type="spellEnd"/>
      <w:r w:rsidRPr="00034BF6">
        <w:rPr>
          <w:sz w:val="20"/>
          <w:szCs w:val="20"/>
        </w:rPr>
        <w:t xml:space="preserve"> u svom sastavu ima dvije područne škole i to PŠ </w:t>
      </w:r>
      <w:proofErr w:type="spellStart"/>
      <w:r w:rsidRPr="00034BF6">
        <w:rPr>
          <w:sz w:val="20"/>
          <w:szCs w:val="20"/>
        </w:rPr>
        <w:t>Gaboš</w:t>
      </w:r>
      <w:proofErr w:type="spellEnd"/>
      <w:r w:rsidRPr="00034BF6">
        <w:rPr>
          <w:sz w:val="20"/>
          <w:szCs w:val="20"/>
        </w:rPr>
        <w:t xml:space="preserve"> i PŠ </w:t>
      </w:r>
      <w:proofErr w:type="spellStart"/>
      <w:r w:rsidRPr="00034BF6">
        <w:rPr>
          <w:sz w:val="20"/>
          <w:szCs w:val="20"/>
        </w:rPr>
        <w:t>Ostrovo</w:t>
      </w:r>
      <w:proofErr w:type="spellEnd"/>
      <w:r w:rsidRPr="00034BF6">
        <w:rPr>
          <w:sz w:val="20"/>
          <w:szCs w:val="20"/>
        </w:rPr>
        <w:t>, a koje također obvezuju odredbe ovoga Pravilnika.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Ovaj Pravilnik odnosi se na sve radnike, učenike, polaznike predškolske grupe, roditelje i osobe koje borave u prostorima Škole. Upotreba imenica (učenik, učitelj, razrednik, pedagog, ravnatelj) u Pravilniku podrazumijeva osobe i ženskog i muškog spola.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Prijedlog Pravilnika razmatran je na Učiteljskom vijeću, Vijeću roditelja, Vijeću učenika i među ostalim radnicima Škole. S odredbama ovog Pravilnika razrednici  u obvezni upoznati učenike i njihove roditelje (na početku svake školske godine). Ukoliko tijekom godine dođe novi učenik, uloga razrednika je upoznati učenika i njegove roditelje s odredbama Pravilnika. Jedan primjerak ovog Pravilnika ističe se na vidljivom mjestu Škole i na mrežnim stranicama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ind w:firstLine="708"/>
        <w:rPr>
          <w:sz w:val="20"/>
          <w:szCs w:val="20"/>
        </w:rPr>
      </w:pPr>
      <w:r w:rsidRPr="00034BF6">
        <w:rPr>
          <w:sz w:val="20"/>
          <w:szCs w:val="20"/>
        </w:rPr>
        <w:t>II. BORAVAK U PROSTORU ŠKOLE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4.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Učenici, učitelji i radnici Škole mogu boraviti u prostoru Škole isključivo tijekom radnog vremena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5.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Učenici i svi radnici Škole dužni su se međusobno uljudno ophoditi, s poštovanjem se odnositi prema roditeljima i strankama Škole, te brinuti o osobnoj sigurnosti i sigurnosti drugih.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6.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Dužnost je radnika, učenika i drugih osoba koje borave u Školi skrbiti se o osobnoj imovini. Na jednako pažljiv način potrebno je odnositi se prema imovini Škole i imovini drugih, vodeći pri tome računa o osobnoj sigurnosti i sigurnosti drugih.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7.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Zbog sigurnosti učenika i radnika, u prostor Škole nije dozvoljeno unošenje opasnih, nepoćudnih ili štetnih sredstava (petarde, nepoćudne tiskovine, oružje, kemijska ili biološka sredstva i sl.) kao ni drugih materijala koji na bilo koji način mogu ugroziti sigurnost djece ili njihovo pravo na zdravo odrastanje odnosno odgovarajući psihofizički razvoj.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8.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Ako zbog neprimjerenog ponašanja i svjesnim nemarom nastane šteta na imovini Škole ili bude oštećena ili uništena imovina drugih, nadoknadu štete snosi počinitelj. Ukoliko je štetu počinio učenik, nadoknadu štete snose roditelji učenika, a prema učeniku se poduzimaju mjere u skladu s Pravilnikom o kriterijima za izricanje pedagoških mjera.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O oštećenoj ili uništenoj imovini učitelj je dužan obavijestiti tajnika ili ravnatelja škole. 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9.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Školsku dokumentaciju nije dozvoljeno iznositi izvan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10.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Učenici i radnici Škole trebaju voditi brigu o zdravlju i osobnoj higijeni.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Učenici pri ulasku u Školu obuvaju čistu obuću namijenjenu korištenju u školskim prostorijama, a obuću u kojoj su došli u Školu odlažu u za to predviđena mjesta.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lastRenderedPageBreak/>
        <w:t>Ulazak u sportsku dvoranu dozvoljen je isključivo u odgovarajućoj sportskoj odjeći i obući.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11.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Odijevanje učenika i radnika Škole treba biti primjereno dobi i njihovoj ulozi unutar odgojno-obrazovne ustanove.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12.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Po ulasku u zgradu škole učenici obavezno trebaju isključiti svoje mobilne telefone i ostale uređaje. Tijekom nastave učenicima, učiteljima i stručnim suradnicima nije dopuštena uporaba mobilnih telefona kako ne bi ometali nastavni proces. Za potrebe nastave moguće je koristiti školska računala, tablete, laptope.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13.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Knjige posuđene u školskoj knjižnici učenici i radnici Škole obvezni su čuvati i neoštećene pravodobno vratiti.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Svi korisnici školske knjižnice dužni su poštovati pravila ponašanja u knjižnici.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14.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Dežurni učitelji dežuraju na hodnicima Škole i u holu škole sukladno rasporedu dežurstava učitelja. Iznimno, ako vremenske prilike dozvoljavaju i uz dozvolu dežurnog učitelja, učenici mogu boraviti za vrijeme velikog odmora u školskom dvorištu.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15.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Učitelji, stručni suradnici i ravnatelj primaju roditelje i stranke na razgovor prema unaprijed utvrđenom ili dogovorenom rasporedu.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ind w:firstLine="708"/>
        <w:rPr>
          <w:sz w:val="20"/>
          <w:szCs w:val="20"/>
        </w:rPr>
      </w:pPr>
      <w:r w:rsidRPr="00034BF6">
        <w:rPr>
          <w:sz w:val="20"/>
          <w:szCs w:val="20"/>
        </w:rPr>
        <w:t>III. RADNO VRIJEME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16.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Škola je otvorena u vremenu od 7:00 do 16:00 sati.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Škole PŠ </w:t>
      </w:r>
      <w:proofErr w:type="spellStart"/>
      <w:r w:rsidRPr="00034BF6">
        <w:rPr>
          <w:sz w:val="20"/>
          <w:szCs w:val="20"/>
        </w:rPr>
        <w:t>Gaboš</w:t>
      </w:r>
      <w:proofErr w:type="spellEnd"/>
      <w:r w:rsidRPr="00034BF6">
        <w:rPr>
          <w:sz w:val="20"/>
          <w:szCs w:val="20"/>
        </w:rPr>
        <w:t xml:space="preserve"> i PŠ </w:t>
      </w:r>
      <w:proofErr w:type="spellStart"/>
      <w:r w:rsidRPr="00034BF6">
        <w:rPr>
          <w:sz w:val="20"/>
          <w:szCs w:val="20"/>
        </w:rPr>
        <w:t>Ostrovo</w:t>
      </w:r>
      <w:proofErr w:type="spellEnd"/>
      <w:r w:rsidRPr="00034BF6">
        <w:rPr>
          <w:sz w:val="20"/>
          <w:szCs w:val="20"/>
        </w:rPr>
        <w:t xml:space="preserve"> su otvorene u vremenu od 6:00 do 14:00 sati.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Redovna nastava organizirana je u jednoj smjeni. Nastava počinje u 8:00 sati i završava u 13:55 sati. Iznimno, 0.sat počinje u 7:10 sati, a 8.sat završava u 14:45 sati. Nakon redovne nastave moguće je u školi organizirati izvannastavne aktivnosti, izbornu nastavu, dopunsku i dodatnu nastavu.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Učitelji u Školu dolaze najmanje 15 minuta prije početka nastave. 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Dežurni učitelji u Školu dolaze najmanje 15 minuta prije početka dežurstva i dežuraju prema rasporedu dežurstava. Učenici su dužni dolaziti u Školu 10 minuta prije početka nastave.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Učenici borave u školskom prostoru u prisutnosti dežurnog učitelja.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17.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Učenici mogu boraviti u Školi u vrijeme određeno za nastavu, izvannastavne aktivnosti i objed. Na navedene aktivnosti učenici ulaze isključivo uz prisutnost voditelja aktivnosti.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Roditelji učenika čekaju svoju djecu ispred ulaza u Školu.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Zbog nesmetanog odvijanja nastave i sigurnosti učenika, ulazak u Školu roditeljima je dozvoljen u vrijeme predviđeno za informativne razgovore, roditeljske sastanke i školske svečanosti, te za administrativne potrebe i dolaske po pozivu. 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Roditelji koji automobilom dovoze djecu u Školu obvezni su, zbog sigurnosti učenika Škole, dovoziti djecu do ulazne ograde školskog dvorišta bez ulaženja automobilom u školsko dvorište.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18.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Radnici Škole dužni su na posao dolaziti i odlaziti prema rasporedu radnog vremena. Način evidencije određuje ravnatelj.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19.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 slučaju bolesti ili nemogućnosti dolaska na posao radnici Škole su dužni odmah obavijestiti ravnatelja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20.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Raspored radnog vremena ravnatelja, pedagoga, knjižničara, tajnika i radnika u računovodstvu istaknut je na ulaznim vratima ureda i na mrežnim stranicama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21.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lastRenderedPageBreak/>
        <w:t>Vrijeme individualnih razgovora za roditelje, svih razrednika i predmetnih učitelja, istaknuto je na ulazu u Školu i na mrežnim stranicama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22.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Ravnatelj i stručni suradnici Škole primaju roditelje/staratelje učenika i ostale stranke u uredovno vrijeme, prema najavi ili pozivu.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ind w:firstLine="708"/>
        <w:rPr>
          <w:sz w:val="20"/>
          <w:szCs w:val="20"/>
        </w:rPr>
      </w:pPr>
      <w:r w:rsidRPr="00034BF6">
        <w:rPr>
          <w:sz w:val="20"/>
          <w:szCs w:val="20"/>
        </w:rPr>
        <w:t>IV. UČENICI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23.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Učenici borave u školi za vrijeme trajanja nastave. Napuštanje Škole u vrijeme nastave ili za vrijeme odmora, iz sigurnosnih razloga, nije dozvoljeno. Iznimno, učenik može napustiti Školu prije završetka nastave uz odobrenje razrednika ili predmetnog učitelja, uz prethodnu suglasnost roditelja.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Za vrijeme nastavnog sata zabranjeno je udaljavanje učenika iz učionice od strane predmetnog učitelja. 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24.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Učenici imaju pravo na veliki i male odmore između nastavnih sati. Mali odmori traju 5 minuta, a veliki 15 minuta.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25.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Kašnjenjem na nastavu učenik ometa i učitelje i učenike, stoga ga treba izbjegavati. Za namjerno kašnjenje predviđene su mjere određene Pravilnikom o kriterijima za izricanje pedagoških mjera.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26.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 svakom razrednom odjelu tjedno se određuju dva učenika redara. Redari se izmjenjuju prema odluci razrednika.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Obveze redara su: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1. Na početku sata izvijestiti učitelja o učenicima koji nisu nazočni.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2. Redari u višim razredima na kraju svakog sata, a učenici razredne nastave na kraju nastave, provjeravaju stanje i urednost učionice. O eventualnim štetama i/ili neredu te zaboravljenim stvarima, redar obavještava učitelja.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27.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Učenik je dužan na nastavu donositi udžbenike i potreban pribor za rad. Za druge predmete Škola ne odgovara. Predmeti koji na bilo koji način remete sigurnost i ugodno radno ozračje bit će zadržani u Školi te vraćeni roditelju učenika uz poduzimanje odgovarajućih mjera predviđenih Pravilnikom o kriterijima za izricanje pedagoških mjera.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Škola ne snosi nikakvu materijalnu odgovornost u slučaju nestanka vrijednih osobnih stvari i novca.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28.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Svi učenici Škole imaju mogućnost konzumirati mliječni obrok ( izuzev učenika u područnim školama). Cijenu obroka određuje Škola. Učenici objeduju isključivo u holu škole predviđenom za to. Hranu nije dopušteno konzumirati u ostalim školskim prostorima. Učenici koji donose hranu od kuće također su dužni istu konzumirati isključivo u prostoru predviđenom za to. 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Učenici se za vrijeme užine ponašaju uljudno.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29.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Za vrijeme užine za red su odgovorni dežurni učitelji.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30.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Učenik ima pravo na sigurnost i zaštićenost u školskoj zgradi i školskom dvorištu. U slučaju kršenja te sigurnosti učenici trebaju odmah potražiti pomoć učitelja, dežurnog učitelja, razrednika, ravnatelja, stručne službe Škole, a oni su dužni postupati po Protokolu o postupanju u slučaju nasilja među djecom i mladima i Protokolu o postupanju u slučaju nasilja u obitelji.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Protokoli moraju biti dostupni u zbornici, na oglasnoj ploči.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31.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Ukoliko je kvaliteta, pozitivna i motivirajuća komunikacija i suradnja između učitelja i učenika narušena potrebno je: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1. Zamoliti učitelja za pojašnjenje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2. Ako je izostao zadovoljavajući odgovor, razgovarati sa razrednikom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lastRenderedPageBreak/>
        <w:t>3. Razgovarati sa pedagogom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4. Obratiti se ravnatelju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5. Obavijestiti roditelja o događajima u Školi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ind w:firstLine="708"/>
        <w:rPr>
          <w:sz w:val="20"/>
          <w:szCs w:val="20"/>
        </w:rPr>
      </w:pPr>
      <w:r w:rsidRPr="00034BF6">
        <w:rPr>
          <w:sz w:val="20"/>
          <w:szCs w:val="20"/>
        </w:rPr>
        <w:t>V. RODITELJI/SKRBNICI UČENIKA I STRANKE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32.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 cilju sigurnosti učenika i imovine roditelji/skrbnici učenika i ostale stranke se pri ulasku u školsku zgradu javljaju dežurnom radniku iz reda tehničkog osoblja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33.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Roditelj surađuje sa Školom u cilju praćenja napredovanja i zdravog razvoja djeteta. Suradnja uključuje razmjenu opažanja o djetetu, dogovor o izboru odgojnih metoda kojima je cilj napredovanje djeteta na svim razinama.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Roditelj dolazi na informacije i roditeljske sastanke i sastanke s učiteljima i stručnim suradnicima koji su uključeni u odgoj i obrazovanje djeteta, prema osobnoj procjeni ili na njihov poziv.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34.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Ukoliko je izostala kvalitetna, pozitivna i motivirajuća komunikacija i suradnja između roditelja i učitelja potrebno je: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1. Zamoliti učitelja za pojašnjenje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2. Razgovarati s razrednikom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3. Razgovarati s pedagogom 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4. Razgovarati s ravnateljem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5. Poduzeti druge mjere u cilju zaštite svojih  prava, odnosno prava djeteta.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ind w:firstLine="708"/>
        <w:rPr>
          <w:sz w:val="20"/>
          <w:szCs w:val="20"/>
        </w:rPr>
      </w:pPr>
      <w:r w:rsidRPr="00034BF6">
        <w:rPr>
          <w:sz w:val="20"/>
          <w:szCs w:val="20"/>
        </w:rPr>
        <w:t>VI. UČITELJI I STRUČNI SURADNICI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35.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Uloga i odgovornost učitelja i stručnih suradnika je odgajati i poučavati djecu te surađivati s roditeljima učenika. U odgajanju i poučavanju djece učitelj treba koristiti znanstveno utemeljene metode kojima se pomaže djeci razvijati životne vještine i rast u zadovoljnu i sretnu osobu.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36.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Učitelji i stručni suradnici trebaju voditi dodatnu brigu o pravima djece; podučavati ih o njihovim odgovornostima za osobna prava i prava drugih.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37.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 svom radu učitelji i stručni suradnici dužni su se stručno usavršavati.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38.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Učitelji i stručni suradnici dužni su čuvati poslovnu i profesionalnu tajnu.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39.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Radi ostvarivanja ciljeva odgoja i obrazovanja, učitelj je dužan surađivati s roditeljima učenika, davati informacije o napredovanju učenika, koristeći metode kojima će postići zajedničke ciljeve u odgoju. Kada je roditeljima potrebna dodatna pomoć u odgoju, razrednik će uputiti roditelje na suradnju sa stručnim suradnicima.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40.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Ukoliko je izostala kvalitetna, pozitivna i motivirajuća komunikacija između učenika i učitelja potrebno je: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1. Zamoliti učenika pojašnjenje razloga svoga ponašanja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2. Ukazati učeniku na to da je to ponašanje neprimjereno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3. Dati priliku učeniku da ispravi svoje postupke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4. Ako učenik ni nakon toga ne ispravi svoje ponašanje, razgovarati s razrednikom, pedagogom, i ravnateljem.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41.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Ukoliko je izostala kvalitetna, pozitivna i motivirajuća komunikacija i suradnja između roditelja učenika i učitelja potrebno je u suradnji s razrednikom: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1. Zatražiti pojašnjenje od roditelja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2. Upoznati s događajem pedagoga 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3. Upoznati ravnatelja s događajem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lastRenderedPageBreak/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ind w:firstLine="708"/>
        <w:rPr>
          <w:sz w:val="20"/>
          <w:szCs w:val="20"/>
        </w:rPr>
      </w:pPr>
      <w:r w:rsidRPr="00034BF6">
        <w:rPr>
          <w:sz w:val="20"/>
          <w:szCs w:val="20"/>
        </w:rPr>
        <w:t>VII. NEPOŠTIVANJE KUĆNOG REDA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42.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Postupanje prema odredbama ovoga Pravilnika sastavni je dio radnih obveza radnika i učenika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Radnik koji postupi suprotno odredbama ovoga Pravilnika, odgovoran je za povredu radne obveze sukladno odredbama Pravilnika o radu Škole i Zakona o radu.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Učenik koji postupi suprotno odredbama ovoga Pravilnika, odgovoran je prema općim aktima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Prema roditeljima Škola ne poduzima mjere, osim u cilju zaštite djece i o tome obavještava Centar za socijalnu skrb, Policijsku upravu ili  Ured pravobraniteljice za djecu. Iznimno, Škola o kršenju Pravilnika obavještava policiju ako je ugrožena sigurnost nekog od radnika škole.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ind w:firstLine="708"/>
        <w:rPr>
          <w:sz w:val="20"/>
          <w:szCs w:val="20"/>
        </w:rPr>
      </w:pPr>
      <w:r w:rsidRPr="00034BF6">
        <w:rPr>
          <w:sz w:val="20"/>
          <w:szCs w:val="20"/>
        </w:rPr>
        <w:t>VIII. PRIJELAZNE I ZAVŠNE ODREDBE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43.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Izmjene i dopune Pravilnika donose se na isti način i  po istom postupku na koji je Pravilnik donesen.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44.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Za tumačenje pojedinih odredbi Pravilnika nadležan je Školski odbor.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jc w:val="center"/>
        <w:rPr>
          <w:sz w:val="20"/>
          <w:szCs w:val="20"/>
        </w:rPr>
      </w:pPr>
      <w:r w:rsidRPr="00034BF6">
        <w:rPr>
          <w:sz w:val="20"/>
          <w:szCs w:val="20"/>
        </w:rPr>
        <w:t>Članak 45.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Ovaj Pravilnik stupa na snagu danom donošenja.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Stupanjem na snagu ovoga Pravilnika prestaje važiti Pravilnik o kućnom redu od dana 23. veljače 2012.godine.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PREDSJEDNICA ŠKOLSKOG ODBORA: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_______________________________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034BF6">
        <w:rPr>
          <w:sz w:val="20"/>
          <w:szCs w:val="20"/>
        </w:rPr>
        <w:t xml:space="preserve">Slavica </w:t>
      </w:r>
      <w:proofErr w:type="spellStart"/>
      <w:r w:rsidRPr="00034BF6">
        <w:rPr>
          <w:sz w:val="20"/>
          <w:szCs w:val="20"/>
        </w:rPr>
        <w:t>Turićanin</w:t>
      </w:r>
      <w:proofErr w:type="spellEnd"/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Ovaj Pravilnik je objavljen na oglasnoj ploči Škole dana 12. travnja</w:t>
      </w:r>
      <w:r>
        <w:rPr>
          <w:sz w:val="20"/>
          <w:szCs w:val="20"/>
        </w:rPr>
        <w:t xml:space="preserve"> 2017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.godine a primjenjivat će se od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12. travnja 2017. godine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KLASA: 602-02-01-01-17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 xml:space="preserve">URBROJ:2188-40-003-05-01/17-02 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RAVNATELJICA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034BF6">
        <w:rPr>
          <w:sz w:val="20"/>
          <w:szCs w:val="20"/>
        </w:rPr>
        <w:t>mr.sc. Jasmina Maksić</w:t>
      </w:r>
    </w:p>
    <w:p w:rsidR="00D808D4" w:rsidRPr="00034BF6" w:rsidRDefault="00D808D4" w:rsidP="00D808D4">
      <w:pPr>
        <w:pStyle w:val="StandardWeb"/>
        <w:shd w:val="clear" w:color="auto" w:fill="FDFAF5"/>
        <w:spacing w:before="0" w:beforeAutospacing="0" w:after="0" w:afterAutospacing="0"/>
        <w:rPr>
          <w:sz w:val="20"/>
          <w:szCs w:val="20"/>
        </w:rPr>
      </w:pPr>
      <w:r w:rsidRPr="00034BF6">
        <w:rPr>
          <w:sz w:val="20"/>
          <w:szCs w:val="20"/>
        </w:rPr>
        <w:t> </w:t>
      </w:r>
    </w:p>
    <w:p w:rsidR="00596EE8" w:rsidRDefault="00596EE8"/>
    <w:sectPr w:rsidR="0059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F68BD"/>
    <w:multiLevelType w:val="hybridMultilevel"/>
    <w:tmpl w:val="1D14E290"/>
    <w:lvl w:ilvl="0" w:tplc="EA126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2A"/>
    <w:rsid w:val="00596EE8"/>
    <w:rsid w:val="009865EB"/>
    <w:rsid w:val="00D808D4"/>
    <w:rsid w:val="00F4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9B8713-48B1-4F54-B18D-B3368A88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F4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4572A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86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6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Windows User</cp:lastModifiedBy>
  <cp:revision>2</cp:revision>
  <cp:lastPrinted>2017-09-04T05:48:00Z</cp:lastPrinted>
  <dcterms:created xsi:type="dcterms:W3CDTF">2017-09-04T05:50:00Z</dcterms:created>
  <dcterms:modified xsi:type="dcterms:W3CDTF">2017-09-04T05:50:00Z</dcterms:modified>
</cp:coreProperties>
</file>