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43" w:rsidRPr="003E498B" w:rsidRDefault="00803B9D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>OBRAZLOŽENJE IZVRŠENJA PRORAČUNA OŠ MARKUŠICA ZA 2023-I-VI</w:t>
      </w:r>
    </w:p>
    <w:p w:rsidR="00803B9D" w:rsidRDefault="00803B9D" w:rsidP="00646C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C43" w:rsidRDefault="00646C43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Prema novom </w:t>
      </w:r>
      <w:r w:rsidR="00803B9D">
        <w:rPr>
          <w:rFonts w:ascii="Times New Roman" w:hAnsi="Times New Roman" w:cs="Times New Roman"/>
          <w:sz w:val="24"/>
          <w:szCs w:val="24"/>
        </w:rPr>
        <w:t xml:space="preserve">odredbama </w:t>
      </w:r>
      <w:r w:rsidRPr="00646C43">
        <w:rPr>
          <w:rFonts w:ascii="Times New Roman" w:hAnsi="Times New Roman" w:cs="Times New Roman"/>
          <w:sz w:val="24"/>
          <w:szCs w:val="24"/>
        </w:rPr>
        <w:t>Zakonu o proračunu koji je na snazi od 01.siječnja 2022. godine, a objavljen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 xml:space="preserve">u Narodnim novinama broj 144/21 </w:t>
      </w:r>
      <w:r w:rsidR="00803B9D">
        <w:rPr>
          <w:rFonts w:ascii="Times New Roman" w:hAnsi="Times New Roman" w:cs="Times New Roman"/>
          <w:sz w:val="24"/>
          <w:szCs w:val="24"/>
        </w:rPr>
        <w:t xml:space="preserve">i </w:t>
      </w:r>
      <w:r w:rsidR="00803B9D" w:rsidRPr="00803B9D">
        <w:rPr>
          <w:rFonts w:ascii="Times New Roman" w:hAnsi="Times New Roman" w:cs="Times New Roman"/>
          <w:sz w:val="24"/>
          <w:szCs w:val="24"/>
        </w:rPr>
        <w:t>Pravilnik</w:t>
      </w:r>
      <w:r w:rsidR="00803B9D">
        <w:rPr>
          <w:rFonts w:ascii="Times New Roman" w:hAnsi="Times New Roman" w:cs="Times New Roman"/>
          <w:sz w:val="24"/>
          <w:szCs w:val="24"/>
        </w:rPr>
        <w:t>u</w:t>
      </w:r>
      <w:r w:rsidR="00803B9D" w:rsidRPr="00803B9D">
        <w:rPr>
          <w:rFonts w:ascii="Times New Roman" w:hAnsi="Times New Roman" w:cs="Times New Roman"/>
          <w:sz w:val="24"/>
          <w:szCs w:val="24"/>
        </w:rPr>
        <w:t xml:space="preserve"> o polugodišnjem i godišnjem izvještaju o izvršenju</w:t>
      </w:r>
      <w:r w:rsidR="00803B9D">
        <w:rPr>
          <w:rFonts w:ascii="Times New Roman" w:hAnsi="Times New Roman" w:cs="Times New Roman"/>
          <w:sz w:val="24"/>
          <w:szCs w:val="24"/>
        </w:rPr>
        <w:t xml:space="preserve"> </w:t>
      </w:r>
      <w:r w:rsidR="00803B9D" w:rsidRPr="00803B9D">
        <w:rPr>
          <w:rFonts w:ascii="Times New Roman" w:hAnsi="Times New Roman" w:cs="Times New Roman"/>
          <w:sz w:val="24"/>
          <w:szCs w:val="24"/>
        </w:rPr>
        <w:t>proračuna i financijskog plana objavljen na javnom savjetovanju</w:t>
      </w:r>
      <w:r w:rsidR="00803B9D">
        <w:rPr>
          <w:rFonts w:ascii="Times New Roman" w:hAnsi="Times New Roman" w:cs="Times New Roman"/>
          <w:sz w:val="24"/>
          <w:szCs w:val="24"/>
        </w:rPr>
        <w:t xml:space="preserve"> promijenjen je sadržaj polugodišnjeg izvještaja o izvršenju Financijskog plana proračunskog korisnika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43" w:rsidRPr="00646C43" w:rsidRDefault="00803B9D" w:rsidP="00803B9D">
      <w:pPr>
        <w:jc w:val="both"/>
        <w:rPr>
          <w:rFonts w:ascii="Times New Roman" w:hAnsi="Times New Roman" w:cs="Times New Roman"/>
          <w:sz w:val="24"/>
          <w:szCs w:val="24"/>
        </w:rPr>
      </w:pPr>
      <w:r w:rsidRPr="00803B9D">
        <w:rPr>
          <w:rFonts w:ascii="Times New Roman" w:hAnsi="Times New Roman" w:cs="Times New Roman"/>
          <w:sz w:val="24"/>
          <w:szCs w:val="24"/>
        </w:rPr>
        <w:t>Polugodišnji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9D">
        <w:rPr>
          <w:rFonts w:ascii="Times New Roman" w:hAnsi="Times New Roman" w:cs="Times New Roman"/>
          <w:sz w:val="24"/>
          <w:szCs w:val="24"/>
        </w:rPr>
        <w:t>izvještaj o izvršenju FINANCIJSKOG PLANA proračunskog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B9D">
        <w:rPr>
          <w:rFonts w:ascii="Times New Roman" w:hAnsi="Times New Roman" w:cs="Times New Roman"/>
          <w:sz w:val="24"/>
          <w:szCs w:val="24"/>
        </w:rPr>
        <w:t>i izvanproračunskog korisnika sadrži</w:t>
      </w:r>
      <w:r w:rsidR="00646C43" w:rsidRPr="00646C43">
        <w:rPr>
          <w:rFonts w:ascii="Times New Roman" w:hAnsi="Times New Roman" w:cs="Times New Roman"/>
          <w:sz w:val="24"/>
          <w:szCs w:val="24"/>
        </w:rPr>
        <w:t>:</w:t>
      </w:r>
    </w:p>
    <w:p w:rsidR="00646C43" w:rsidRPr="00646C43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A. Računa prihoda i rashoda i B. Računa financiranja</w:t>
      </w:r>
    </w:p>
    <w:p w:rsid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Račun prihoda i rashoda</w:t>
      </w:r>
    </w:p>
    <w:p w:rsidR="00646C43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803B9D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 (samo za proračunske korisnike)</w:t>
      </w:r>
    </w:p>
    <w:p w:rsidR="00803B9D" w:rsidRPr="00646C43" w:rsidRDefault="00803B9D" w:rsidP="00803B9D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 (samo za proračunske korisnike)</w:t>
      </w:r>
    </w:p>
    <w:p w:rsidR="00803B9D" w:rsidRP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Račun financiranja</w:t>
      </w:r>
    </w:p>
    <w:p w:rsidR="00803B9D" w:rsidRDefault="00803B9D" w:rsidP="00803B9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računa financiranja prema ekonomskoj klasifikaciji (samo za proračunske korisnike)</w:t>
      </w:r>
    </w:p>
    <w:p w:rsidR="00803B9D" w:rsidRDefault="00803B9D" w:rsidP="00803B9D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računa financiranja prema izvorima financiranja (samo za proračunske korisnike)</w:t>
      </w:r>
    </w:p>
    <w:p w:rsidR="00646C43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dio – izvršenje rashoda i izdataka po izvorima financiranja i ekonomskoj klasifikaciji raspoređenih u programe koji se sastoje od aktivnosti i projekata (samo za proračunske korisnike)</w:t>
      </w:r>
    </w:p>
    <w:p w:rsidR="00803B9D" w:rsidRDefault="00803B9D" w:rsidP="00803B9D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803B9D" w:rsidRDefault="003E498B" w:rsidP="003E498B">
      <w:pPr>
        <w:pStyle w:val="Odlomakpopis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općeg dijela izvještaja o izvršenju proračuna</w:t>
      </w:r>
    </w:p>
    <w:p w:rsidR="00803B9D" w:rsidRDefault="003E498B" w:rsidP="00803B9D">
      <w:pPr>
        <w:pStyle w:val="Odlomakpopisa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ostvarenja prihoda i rashoda , primitak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03B9D">
        <w:rPr>
          <w:rFonts w:ascii="Times New Roman" w:hAnsi="Times New Roman" w:cs="Times New Roman"/>
          <w:sz w:val="24"/>
          <w:szCs w:val="24"/>
        </w:rPr>
        <w:t>i izdataka</w:t>
      </w:r>
    </w:p>
    <w:p w:rsidR="00803B9D" w:rsidRDefault="003E498B" w:rsidP="00803B9D">
      <w:pPr>
        <w:pStyle w:val="Odlomakpopisa"/>
        <w:numPr>
          <w:ilvl w:val="2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803B9D">
        <w:rPr>
          <w:rFonts w:ascii="Times New Roman" w:hAnsi="Times New Roman" w:cs="Times New Roman"/>
          <w:sz w:val="24"/>
          <w:szCs w:val="24"/>
        </w:rPr>
        <w:t xml:space="preserve"> prijenosa sredstava iz prethodne godine i prijenosa sredstava u sljedeću</w:t>
      </w:r>
      <w:r>
        <w:rPr>
          <w:rFonts w:ascii="Times New Roman" w:hAnsi="Times New Roman" w:cs="Times New Roman"/>
          <w:sz w:val="24"/>
          <w:szCs w:val="24"/>
        </w:rPr>
        <w:t xml:space="preserve"> godinu za proračunske i izvanproračunske korisnike državnog proračuna, a za proračunske i izvanproračunske korisnike jedinica lokalne i područne (regionalne) samouprave prenesenog manjka odnosno viška financijskog plana</w:t>
      </w:r>
    </w:p>
    <w:p w:rsidR="003E498B" w:rsidRDefault="003E498B" w:rsidP="003E498B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Posebni izvještaji</w:t>
      </w:r>
    </w:p>
    <w:p w:rsidR="003E498B" w:rsidRDefault="003E498B" w:rsidP="003E498B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zaduživanju na domaćem i stranom tržištu novca i kapitala</w:t>
      </w:r>
    </w:p>
    <w:p w:rsidR="003E498B" w:rsidRPr="00803B9D" w:rsidRDefault="003E498B" w:rsidP="003E498B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danim jamstvima i plaćanjima po protestiranim jamstvima</w:t>
      </w:r>
    </w:p>
    <w:p w:rsidR="003E498B" w:rsidRDefault="00646C43" w:rsidP="003E4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498B">
        <w:rPr>
          <w:rFonts w:ascii="Times New Roman" w:hAnsi="Times New Roman" w:cs="Times New Roman"/>
          <w:sz w:val="24"/>
          <w:szCs w:val="24"/>
        </w:rPr>
        <w:t xml:space="preserve">Polugodišnji i godišnji izvještaji o izvršenju proračuna i financijskih planova objavljuju se na mrežnim stranicama JLP(R)S-a i na mrežnim stranicama proračunskog korisnika. Opći i posebni dio proračuna, odluka o izvršenju proračuna, izmjene i dopune proračuna i odluka o izvršenju proračuna, odluka o privremenom financiranju te polugodišnji i godišnji izvještaj o izvršenju proračuna </w:t>
      </w:r>
    </w:p>
    <w:p w:rsidR="003E498B" w:rsidRDefault="003E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6C43" w:rsidRPr="003E498B" w:rsidRDefault="00646C43" w:rsidP="003E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C43" w:rsidRDefault="003E498B" w:rsidP="008A5970">
      <w:pPr>
        <w:pStyle w:val="Odlomakpopisa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odredbama Zakona </w:t>
      </w:r>
      <w:r w:rsidR="00646C43" w:rsidRPr="00646C43">
        <w:rPr>
          <w:rFonts w:ascii="Times New Roman" w:hAnsi="Times New Roman" w:cs="Times New Roman"/>
          <w:sz w:val="24"/>
          <w:szCs w:val="24"/>
        </w:rPr>
        <w:t>Proračun financijski planovi njihovih proračunskih i izvanproračunskih korisnika koje predstavnička tijela donose do kraja 2022. godine moraju biti iskazani u novoj službenoj valuti euru koja se primjenjuje od 01.01.2023. godine. Ako navedeni akti sadržavaju i usporedne podatke za godine koje prethode danu uvođenja eura, podaci za te godine preračunavaju se iz kune u euro radi bolje usporedivosti podataka uz primjenu fiksnog tečaja</w:t>
      </w:r>
      <w:r w:rsidR="00646C43">
        <w:rPr>
          <w:rFonts w:ascii="Times New Roman" w:hAnsi="Times New Roman" w:cs="Times New Roman"/>
          <w:sz w:val="24"/>
          <w:szCs w:val="24"/>
        </w:rPr>
        <w:t xml:space="preserve"> </w:t>
      </w:r>
      <w:r w:rsidR="00646C43" w:rsidRPr="00646C43">
        <w:rPr>
          <w:rFonts w:ascii="Times New Roman" w:hAnsi="Times New Roman" w:cs="Times New Roman"/>
          <w:sz w:val="24"/>
          <w:szCs w:val="24"/>
        </w:rPr>
        <w:t>konverzije 7,53450.</w:t>
      </w:r>
    </w:p>
    <w:p w:rsidR="003E498B" w:rsidRPr="003E498B" w:rsidRDefault="003E498B" w:rsidP="003E49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98B" w:rsidRPr="003E498B" w:rsidRDefault="003E498B" w:rsidP="003E4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98B">
        <w:rPr>
          <w:rFonts w:ascii="Times New Roman" w:hAnsi="Times New Roman" w:cs="Times New Roman"/>
          <w:b/>
          <w:sz w:val="24"/>
          <w:szCs w:val="24"/>
        </w:rPr>
        <w:t>OBRAZLOŽENJE IZVRŠENJA PRORAČUNA OŠ MARKUŠICA ZA 2023-I-VI</w:t>
      </w:r>
    </w:p>
    <w:p w:rsidR="00646C43" w:rsidRPr="00646C43" w:rsidRDefault="00646C43" w:rsidP="00646C43">
      <w:pPr>
        <w:jc w:val="both"/>
        <w:rPr>
          <w:rFonts w:ascii="Times New Roman" w:hAnsi="Times New Roman" w:cs="Times New Roman"/>
          <w:sz w:val="24"/>
          <w:szCs w:val="24"/>
        </w:rPr>
      </w:pPr>
      <w:r w:rsidRPr="00646C43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3E498B">
        <w:rPr>
          <w:rFonts w:ascii="Times New Roman" w:hAnsi="Times New Roman" w:cs="Times New Roman"/>
          <w:sz w:val="24"/>
          <w:szCs w:val="24"/>
        </w:rPr>
        <w:t>Izvršenja</w:t>
      </w:r>
      <w:r w:rsidRPr="00646C43">
        <w:rPr>
          <w:rFonts w:ascii="Times New Roman" w:hAnsi="Times New Roman" w:cs="Times New Roman"/>
          <w:sz w:val="24"/>
          <w:szCs w:val="24"/>
        </w:rPr>
        <w:t xml:space="preserve"> proračuna </w:t>
      </w:r>
      <w:r w:rsidR="008A5970">
        <w:rPr>
          <w:rFonts w:ascii="Times New Roman" w:hAnsi="Times New Roman" w:cs="Times New Roman"/>
          <w:sz w:val="24"/>
          <w:szCs w:val="24"/>
        </w:rPr>
        <w:t>Osnovne škole Markušica</w:t>
      </w:r>
      <w:r w:rsidR="008A5970"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646C43">
        <w:rPr>
          <w:rFonts w:ascii="Times New Roman" w:hAnsi="Times New Roman" w:cs="Times New Roman"/>
          <w:sz w:val="24"/>
          <w:szCs w:val="24"/>
        </w:rPr>
        <w:t xml:space="preserve">za </w:t>
      </w:r>
      <w:r w:rsidR="003E498B">
        <w:rPr>
          <w:rFonts w:ascii="Times New Roman" w:hAnsi="Times New Roman" w:cs="Times New Roman"/>
          <w:sz w:val="24"/>
          <w:szCs w:val="24"/>
        </w:rPr>
        <w:t xml:space="preserve">razdoblje I-VI. </w:t>
      </w:r>
      <w:r w:rsidRPr="00646C43">
        <w:rPr>
          <w:rFonts w:ascii="Times New Roman" w:hAnsi="Times New Roman" w:cs="Times New Roman"/>
          <w:sz w:val="24"/>
          <w:szCs w:val="24"/>
        </w:rPr>
        <w:t>2023. godin</w:t>
      </w:r>
      <w:r w:rsidR="003E498B">
        <w:rPr>
          <w:rFonts w:ascii="Times New Roman" w:hAnsi="Times New Roman" w:cs="Times New Roman"/>
          <w:sz w:val="24"/>
          <w:szCs w:val="24"/>
        </w:rPr>
        <w:t>e</w:t>
      </w:r>
      <w:r w:rsidRPr="00646C43">
        <w:rPr>
          <w:rFonts w:ascii="Times New Roman" w:hAnsi="Times New Roman" w:cs="Times New Roman"/>
          <w:sz w:val="24"/>
          <w:szCs w:val="24"/>
        </w:rPr>
        <w:t xml:space="preserve"> sastoji se od </w:t>
      </w:r>
      <w:r w:rsidR="003E498B">
        <w:rPr>
          <w:rFonts w:ascii="Times New Roman" w:hAnsi="Times New Roman" w:cs="Times New Roman"/>
          <w:sz w:val="24"/>
          <w:szCs w:val="24"/>
        </w:rPr>
        <w:t>općeg, dijela, posebnog dijela</w:t>
      </w:r>
      <w:r w:rsidRPr="00646C43">
        <w:rPr>
          <w:rFonts w:ascii="Times New Roman" w:hAnsi="Times New Roman" w:cs="Times New Roman"/>
          <w:sz w:val="24"/>
          <w:szCs w:val="24"/>
        </w:rPr>
        <w:t>.</w:t>
      </w:r>
    </w:p>
    <w:p w:rsidR="00646C43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6C43" w:rsidRPr="00131F3A">
        <w:rPr>
          <w:rFonts w:ascii="Times New Roman" w:hAnsi="Times New Roman" w:cs="Times New Roman"/>
          <w:b/>
          <w:bCs/>
          <w:sz w:val="24"/>
          <w:szCs w:val="24"/>
        </w:rPr>
        <w:t>Obrazloženje prihoda i primitaka</w:t>
      </w:r>
    </w:p>
    <w:p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 xml:space="preserve">Prihodi i primici u Proračunu </w:t>
      </w:r>
      <w:r>
        <w:rPr>
          <w:rFonts w:ascii="Times New Roman" w:hAnsi="Times New Roman" w:cs="Times New Roman"/>
          <w:sz w:val="24"/>
          <w:szCs w:val="24"/>
        </w:rPr>
        <w:t>Osnovne škole Markušica</w:t>
      </w:r>
      <w:r w:rsidRPr="00646C43">
        <w:rPr>
          <w:rFonts w:ascii="Times New Roman" w:hAnsi="Times New Roman" w:cs="Times New Roman"/>
          <w:sz w:val="24"/>
          <w:szCs w:val="24"/>
        </w:rPr>
        <w:t xml:space="preserve"> </w:t>
      </w:r>
      <w:r w:rsidRPr="0093562C">
        <w:rPr>
          <w:rFonts w:ascii="Times New Roman" w:hAnsi="Times New Roman" w:cs="Times New Roman"/>
          <w:sz w:val="24"/>
          <w:szCs w:val="24"/>
        </w:rPr>
        <w:t xml:space="preserve">za 2023. godinu planirani su iznosu od </w:t>
      </w:r>
      <w:r w:rsidR="003E498B">
        <w:rPr>
          <w:rFonts w:ascii="Times New Roman" w:hAnsi="Times New Roman" w:cs="Times New Roman"/>
          <w:sz w:val="24"/>
          <w:szCs w:val="24"/>
        </w:rPr>
        <w:t>732.650</w:t>
      </w:r>
      <w:r w:rsidRPr="0093562C">
        <w:rPr>
          <w:rFonts w:ascii="Times New Roman" w:hAnsi="Times New Roman" w:cs="Times New Roman"/>
          <w:sz w:val="24"/>
          <w:szCs w:val="24"/>
        </w:rPr>
        <w:t xml:space="preserve"> EUR-a. </w:t>
      </w:r>
      <w:r w:rsidR="003E498B">
        <w:rPr>
          <w:rFonts w:ascii="Times New Roman" w:hAnsi="Times New Roman" w:cs="Times New Roman"/>
          <w:sz w:val="24"/>
          <w:szCs w:val="24"/>
        </w:rPr>
        <w:t xml:space="preserve">Ostvareni </w:t>
      </w:r>
      <w:r w:rsidRPr="0093562C">
        <w:rPr>
          <w:rFonts w:ascii="Times New Roman" w:hAnsi="Times New Roman" w:cs="Times New Roman"/>
          <w:sz w:val="24"/>
          <w:szCs w:val="24"/>
        </w:rPr>
        <w:t xml:space="preserve">Prihodi i primici se sastoje od prihoda poslovanja u iznosu od </w:t>
      </w:r>
      <w:r w:rsidR="003E498B">
        <w:rPr>
          <w:rFonts w:ascii="Times New Roman" w:hAnsi="Times New Roman" w:cs="Times New Roman"/>
          <w:sz w:val="24"/>
          <w:szCs w:val="24"/>
        </w:rPr>
        <w:t>395.169,38</w:t>
      </w:r>
      <w:r w:rsidRPr="0093562C">
        <w:rPr>
          <w:rFonts w:ascii="Times New Roman" w:hAnsi="Times New Roman" w:cs="Times New Roman"/>
          <w:sz w:val="24"/>
          <w:szCs w:val="24"/>
        </w:rPr>
        <w:t xml:space="preserve"> EUR-a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62C" w:rsidRDefault="0093562C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93562C">
        <w:rPr>
          <w:rFonts w:ascii="Times New Roman" w:hAnsi="Times New Roman" w:cs="Times New Roman"/>
          <w:sz w:val="24"/>
          <w:szCs w:val="24"/>
        </w:rPr>
        <w:t>PRIHODI I PRIMICI 2023. GODINE – ekonomska klasifikacija</w:t>
      </w:r>
      <w:r w:rsidR="00D60F88">
        <w:rPr>
          <w:rFonts w:ascii="Times New Roman" w:hAnsi="Times New Roman" w:cs="Times New Roman"/>
          <w:sz w:val="24"/>
          <w:szCs w:val="24"/>
        </w:rPr>
        <w:t xml:space="preserve"> i </w:t>
      </w:r>
      <w:r w:rsidR="00131F3A">
        <w:rPr>
          <w:rFonts w:ascii="Times New Roman" w:hAnsi="Times New Roman" w:cs="Times New Roman"/>
          <w:sz w:val="24"/>
          <w:szCs w:val="24"/>
        </w:rPr>
        <w:t xml:space="preserve">klasifikacija </w:t>
      </w:r>
      <w:r w:rsidR="00D60F88">
        <w:rPr>
          <w:rFonts w:ascii="Times New Roman" w:hAnsi="Times New Roman" w:cs="Times New Roman"/>
          <w:sz w:val="24"/>
          <w:szCs w:val="24"/>
        </w:rPr>
        <w:t>po izvorima financiranja</w:t>
      </w:r>
    </w:p>
    <w:p w:rsidR="0093562C" w:rsidRDefault="003E498B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3E498B">
        <w:rPr>
          <w:noProof/>
        </w:rPr>
        <w:drawing>
          <wp:inline distT="0" distB="0" distL="0" distR="0">
            <wp:extent cx="5760720" cy="4189095"/>
            <wp:effectExtent l="0" t="0" r="0" b="1905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(63) odnose se na sredstva državnog proračuna iz MZO (izvor 52) te na sredstva iz lokalnih proračuna JLS (izvor 61).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imovine (64) u iznosu od 613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odnose se na prihode od zakupa poljoprivrednog zemljišta na osnovu sklopljenog Ugovora.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od upravnih i administrativnih pristojbi (65) i pristojbi po posebnim propisima (izvor 41) odnosi se na prihod za školsku užinu koja je planirana u istoj visini kao i prethodne godine ali iskazano u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prema konverzijskom tečaju 7,53450.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donacija (66) izvor 61 odnosi se na donacije imovine i opreme te knjiga i ostalih sredstava od ZVO i JLS.</w:t>
      </w:r>
    </w:p>
    <w:p w:rsidR="00D60F88" w:rsidRDefault="00D60F88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nadležnog proračuna (67) izvor 11 odnosi se na sredstva koja Škola dobije od </w:t>
      </w:r>
      <w:r w:rsidR="00131F3A">
        <w:rPr>
          <w:rFonts w:ascii="Times New Roman" w:hAnsi="Times New Roman" w:cs="Times New Roman"/>
          <w:sz w:val="24"/>
          <w:szCs w:val="24"/>
        </w:rPr>
        <w:t xml:space="preserve">nadležnog proračuna temeljem </w:t>
      </w:r>
      <w:r w:rsidR="00131F3A"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standarda javnih potreba osnovnih škola</w:t>
      </w:r>
      <w:r w:rsidR="00131F3A">
        <w:rPr>
          <w:rFonts w:ascii="Times New Roman" w:hAnsi="Times New Roman" w:cs="Times New Roman"/>
          <w:sz w:val="24"/>
          <w:szCs w:val="24"/>
        </w:rPr>
        <w:t xml:space="preserve"> u 2022. godini.</w:t>
      </w:r>
    </w:p>
    <w:p w:rsidR="00131F3A" w:rsidRPr="00131F3A" w:rsidRDefault="00131F3A" w:rsidP="00131F3A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1F3A">
        <w:rPr>
          <w:rFonts w:ascii="Times New Roman" w:hAnsi="Times New Roman" w:cs="Times New Roman"/>
          <w:b/>
          <w:bCs/>
          <w:sz w:val="24"/>
          <w:szCs w:val="24"/>
        </w:rPr>
        <w:t>Obrazloženje rashoda i izdataka</w:t>
      </w:r>
    </w:p>
    <w:p w:rsidR="00131F3A" w:rsidRP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za 2023. godinu planirani su u iznosu od </w:t>
      </w:r>
      <w:r w:rsidR="003E498B">
        <w:rPr>
          <w:rFonts w:ascii="Times New Roman" w:hAnsi="Times New Roman" w:cs="Times New Roman"/>
          <w:sz w:val="24"/>
          <w:szCs w:val="24"/>
        </w:rPr>
        <w:t>732.650</w:t>
      </w:r>
      <w:r w:rsidRPr="00131F3A">
        <w:rPr>
          <w:rFonts w:ascii="Times New Roman" w:hAnsi="Times New Roman" w:cs="Times New Roman"/>
          <w:sz w:val="24"/>
          <w:szCs w:val="24"/>
        </w:rPr>
        <w:t xml:space="preserve"> EUR-a </w:t>
      </w:r>
    </w:p>
    <w:p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I IZDACI 2023. – </w:t>
      </w:r>
      <w:r w:rsidRPr="0093562C">
        <w:rPr>
          <w:rFonts w:ascii="Times New Roman" w:hAnsi="Times New Roman" w:cs="Times New Roman"/>
          <w:sz w:val="24"/>
          <w:szCs w:val="24"/>
        </w:rPr>
        <w:t>ekonomska klasifikacija</w:t>
      </w:r>
      <w:r>
        <w:rPr>
          <w:rFonts w:ascii="Times New Roman" w:hAnsi="Times New Roman" w:cs="Times New Roman"/>
          <w:sz w:val="24"/>
          <w:szCs w:val="24"/>
        </w:rPr>
        <w:t xml:space="preserve"> i klasifikacija po izvorima financiranja</w:t>
      </w:r>
    </w:p>
    <w:p w:rsidR="00D60F88" w:rsidRDefault="00131F3A" w:rsidP="0093562C">
      <w:pPr>
        <w:jc w:val="both"/>
        <w:rPr>
          <w:noProof/>
        </w:rPr>
      </w:pPr>
      <w:r>
        <w:rPr>
          <w:noProof/>
        </w:rPr>
        <w:t xml:space="preserve"> </w:t>
      </w:r>
      <w:r w:rsidR="003E498B" w:rsidRPr="003E498B">
        <w:rPr>
          <w:noProof/>
        </w:rPr>
        <w:drawing>
          <wp:inline distT="0" distB="0" distL="0" distR="0">
            <wp:extent cx="5760720" cy="328104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F3A" w:rsidRDefault="00131F3A" w:rsidP="0093562C">
      <w:pPr>
        <w:jc w:val="both"/>
        <w:rPr>
          <w:rFonts w:ascii="Times New Roman" w:hAnsi="Times New Roman" w:cs="Times New Roman"/>
          <w:sz w:val="24"/>
          <w:szCs w:val="24"/>
        </w:rPr>
      </w:pPr>
      <w:r w:rsidRPr="00131F3A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>za zaposlene</w:t>
      </w:r>
      <w:r w:rsidRPr="00131F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(31) </w:t>
      </w:r>
      <w:r w:rsidR="003E498B">
        <w:rPr>
          <w:rFonts w:ascii="Times New Roman" w:hAnsi="Times New Roman" w:cs="Times New Roman"/>
          <w:sz w:val="24"/>
          <w:szCs w:val="24"/>
        </w:rPr>
        <w:t xml:space="preserve">planirani su </w:t>
      </w:r>
      <w:r>
        <w:rPr>
          <w:rFonts w:ascii="Times New Roman" w:hAnsi="Times New Roman" w:cs="Times New Roman"/>
          <w:sz w:val="24"/>
          <w:szCs w:val="24"/>
        </w:rPr>
        <w:t xml:space="preserve">u iznosu od 541.510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98B">
        <w:rPr>
          <w:rFonts w:ascii="Times New Roman" w:hAnsi="Times New Roman" w:cs="Times New Roman"/>
          <w:sz w:val="24"/>
          <w:szCs w:val="24"/>
        </w:rPr>
        <w:t xml:space="preserve">a ostvareni u visini od 303.097,92 </w:t>
      </w:r>
      <w:proofErr w:type="spellStart"/>
      <w:r w:rsidR="003E498B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3E4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odnose se na troškove prema zaposlenima koji su financirani iz izvora 11 (opći prihodi i primici) iz nadležnih proračuna.</w:t>
      </w:r>
    </w:p>
    <w:p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Materijalni rashodi (32) odnose se na različite usluge i troškove kojima se podmiruju troškovi nastali u redovitom poslovanju, dio ih je financiran temeljem </w:t>
      </w:r>
      <w:r w:rsidRPr="00131F3A">
        <w:rPr>
          <w:rFonts w:ascii="Times New Roman" w:hAnsi="Times New Roman" w:cs="Times New Roman"/>
          <w:sz w:val="24"/>
          <w:szCs w:val="24"/>
        </w:rPr>
        <w:t>Odluke o kriterijima i mjerilima za utvrđivanje bilančnih prava za financiranje minimalnog financijskog standarda javnih potreba osnovnih škola</w:t>
      </w:r>
      <w:r>
        <w:rPr>
          <w:rFonts w:ascii="Times New Roman" w:hAnsi="Times New Roman" w:cs="Times New Roman"/>
          <w:sz w:val="24"/>
          <w:szCs w:val="24"/>
        </w:rPr>
        <w:t xml:space="preserve"> u 2022. godini (11 izvor), dio iz prihoda školske kuhinje (izvor 41) dio iz nadležnog proračuna (52) a dio iz donacija (izvor 31).</w:t>
      </w:r>
    </w:p>
    <w:p w:rsidR="00131F3A" w:rsidRDefault="00131F3A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(34) odnose se na rashode </w:t>
      </w:r>
      <w:r w:rsidR="000A6ADE">
        <w:rPr>
          <w:rFonts w:ascii="Times New Roman" w:hAnsi="Times New Roman" w:cs="Times New Roman"/>
          <w:sz w:val="24"/>
          <w:szCs w:val="24"/>
        </w:rPr>
        <w:t>banaka i bankovnih usluga koji se financiraju iz izvora 11 te na zatezne kamate iz sudskih presuda koje su došle na naplatu (izvor 52 MZO).</w:t>
      </w:r>
    </w:p>
    <w:p w:rsidR="00117609" w:rsidRDefault="000A6ADE" w:rsidP="00131F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za rashode za nabavu nefinancijske imovine (42) planiran je na razini prethodne godine i to iznos nabave udžbenika od MZO (izvor 52), iznos planiran od nadležnog proračuna (izvor 11), nabava imovine iz vlastitih sredstava (izvor 41), nabava imovine iz donacija (izvor 61).</w:t>
      </w:r>
    </w:p>
    <w:p w:rsidR="000A6ADE" w:rsidRDefault="00117609" w:rsidP="003E49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0A6ADE" w:rsidRPr="000A6AD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OBRAZLOŽENJE </w:t>
      </w:r>
      <w:r w:rsidR="00F87BC3">
        <w:rPr>
          <w:rFonts w:ascii="Times New Roman" w:hAnsi="Times New Roman" w:cs="Times New Roman"/>
          <w:b/>
          <w:bCs/>
          <w:sz w:val="24"/>
          <w:szCs w:val="24"/>
        </w:rPr>
        <w:t xml:space="preserve">IZVRŠENJA </w:t>
      </w:r>
      <w:r w:rsidR="000A6ADE" w:rsidRPr="000A6ADE">
        <w:rPr>
          <w:rFonts w:ascii="Times New Roman" w:hAnsi="Times New Roman" w:cs="Times New Roman"/>
          <w:b/>
          <w:bCs/>
          <w:sz w:val="24"/>
          <w:szCs w:val="24"/>
        </w:rPr>
        <w:t>POSEBNOG DIJELA PRORAČUNA ZA 2023. GODINU</w:t>
      </w:r>
    </w:p>
    <w:p w:rsidR="00131F3A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117609">
        <w:rPr>
          <w:rFonts w:ascii="Times New Roman" w:hAnsi="Times New Roman" w:cs="Times New Roman"/>
          <w:sz w:val="24"/>
          <w:szCs w:val="24"/>
        </w:rPr>
        <w:t xml:space="preserve">Posebni dio Proračuna </w:t>
      </w:r>
      <w:r>
        <w:rPr>
          <w:rFonts w:ascii="Times New Roman" w:hAnsi="Times New Roman" w:cs="Times New Roman"/>
          <w:sz w:val="24"/>
          <w:szCs w:val="24"/>
        </w:rPr>
        <w:t>Osnovne škole Markušica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2023. godinu planiran je u iznosu od </w:t>
      </w:r>
      <w:r w:rsidR="003E498B">
        <w:rPr>
          <w:rFonts w:ascii="Times New Roman" w:hAnsi="Times New Roman" w:cs="Times New Roman"/>
          <w:sz w:val="24"/>
          <w:szCs w:val="24"/>
        </w:rPr>
        <w:t>732.650</w:t>
      </w:r>
      <w:r w:rsidRPr="00117609">
        <w:rPr>
          <w:rFonts w:ascii="Times New Roman" w:hAnsi="Times New Roman" w:cs="Times New Roman"/>
          <w:sz w:val="24"/>
          <w:szCs w:val="24"/>
        </w:rPr>
        <w:t xml:space="preserve"> EUR i to po razdjelima, programima, aktivnostima. Svaki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program i aktivnost imaju svoj izvor financiranja. U </w:t>
      </w:r>
      <w:r w:rsidR="003E498B">
        <w:rPr>
          <w:rFonts w:ascii="Times New Roman" w:hAnsi="Times New Roman" w:cs="Times New Roman"/>
          <w:sz w:val="24"/>
          <w:szCs w:val="24"/>
        </w:rPr>
        <w:t xml:space="preserve">ostvarenju Proračuna za razdoblje I-VI.2023. godine </w:t>
      </w:r>
      <w:r w:rsidRPr="00117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Osnovne škole Markušica</w:t>
      </w:r>
      <w:r w:rsidRPr="00117609">
        <w:rPr>
          <w:rFonts w:ascii="Times New Roman" w:hAnsi="Times New Roman" w:cs="Times New Roman"/>
          <w:sz w:val="24"/>
          <w:szCs w:val="24"/>
        </w:rPr>
        <w:t xml:space="preserve"> za 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E498B">
        <w:rPr>
          <w:rFonts w:ascii="Times New Roman" w:hAnsi="Times New Roman" w:cs="Times New Roman"/>
          <w:sz w:val="24"/>
          <w:szCs w:val="24"/>
        </w:rPr>
        <w:t xml:space="preserve">prikazani </w:t>
      </w:r>
      <w:r w:rsidRPr="00117609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609">
        <w:rPr>
          <w:rFonts w:ascii="Times New Roman" w:hAnsi="Times New Roman" w:cs="Times New Roman"/>
          <w:sz w:val="24"/>
          <w:szCs w:val="24"/>
        </w:rPr>
        <w:t xml:space="preserve">sljedeći </w:t>
      </w:r>
      <w:r w:rsidR="003E498B">
        <w:rPr>
          <w:rFonts w:ascii="Times New Roman" w:hAnsi="Times New Roman" w:cs="Times New Roman"/>
          <w:sz w:val="24"/>
          <w:szCs w:val="24"/>
        </w:rPr>
        <w:t xml:space="preserve">iznosi po </w:t>
      </w:r>
      <w:r w:rsidRPr="00117609">
        <w:rPr>
          <w:rFonts w:ascii="Times New Roman" w:hAnsi="Times New Roman" w:cs="Times New Roman"/>
          <w:sz w:val="24"/>
          <w:szCs w:val="24"/>
        </w:rPr>
        <w:t>programi</w:t>
      </w:r>
      <w:r w:rsidR="003E498B"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 xml:space="preserve"> i aktivnosti</w:t>
      </w:r>
      <w:r w:rsidR="003E498B">
        <w:rPr>
          <w:rFonts w:ascii="Times New Roman" w:hAnsi="Times New Roman" w:cs="Times New Roman"/>
          <w:sz w:val="24"/>
          <w:szCs w:val="24"/>
        </w:rPr>
        <w:t>ma</w:t>
      </w:r>
      <w:r w:rsidRPr="00117609">
        <w:rPr>
          <w:rFonts w:ascii="Times New Roman" w:hAnsi="Times New Roman" w:cs="Times New Roman"/>
          <w:sz w:val="24"/>
          <w:szCs w:val="24"/>
        </w:rPr>
        <w:t>:</w:t>
      </w:r>
    </w:p>
    <w:p w:rsidR="00117609" w:rsidRDefault="00117609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609" w:rsidRDefault="003E498B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3E498B">
        <w:rPr>
          <w:noProof/>
        </w:rPr>
        <w:drawing>
          <wp:inline distT="0" distB="0" distL="0" distR="0">
            <wp:extent cx="5760720" cy="491553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1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C3" w:rsidRDefault="00F87BC3" w:rsidP="00F87BC3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6A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Izvještaj o rashodima prema funkcijskoj klasifikaciji</w:t>
      </w:r>
    </w:p>
    <w:p w:rsidR="00F87BC3" w:rsidRPr="00F87BC3" w:rsidRDefault="00F87BC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OŠ Markušica prikazano je i prema funkcijskoj klasifikaciji </w:t>
      </w:r>
    </w:p>
    <w:p w:rsidR="003E498B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C3">
        <w:rPr>
          <w:noProof/>
        </w:rPr>
        <w:drawing>
          <wp:inline distT="0" distB="0" distL="0" distR="0">
            <wp:extent cx="5760720" cy="950595"/>
            <wp:effectExtent l="0" t="0" r="0" b="1905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C3" w:rsidRPr="000E3F2D" w:rsidRDefault="00F87BC3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E3F2D">
        <w:rPr>
          <w:rFonts w:ascii="Times New Roman" w:hAnsi="Times New Roman" w:cs="Times New Roman"/>
          <w:b/>
          <w:bCs/>
          <w:sz w:val="24"/>
          <w:szCs w:val="24"/>
        </w:rPr>
        <w:t>Izvještaj o prihodima i rashodima prema računima financiranja</w:t>
      </w:r>
    </w:p>
    <w:p w:rsidR="00F87BC3" w:rsidRPr="00F87BC3" w:rsidRDefault="00F87BC3" w:rsidP="00F87B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BC3">
        <w:rPr>
          <w:rFonts w:ascii="Times New Roman" w:hAnsi="Times New Roman" w:cs="Times New Roman"/>
          <w:bCs/>
          <w:sz w:val="24"/>
          <w:szCs w:val="24"/>
        </w:rPr>
        <w:t xml:space="preserve">Izvršenje Proračuna OŠ Markušica prikazano je i prema </w:t>
      </w:r>
      <w:r>
        <w:rPr>
          <w:rFonts w:ascii="Times New Roman" w:hAnsi="Times New Roman" w:cs="Times New Roman"/>
          <w:bCs/>
          <w:sz w:val="24"/>
          <w:szCs w:val="24"/>
        </w:rPr>
        <w:t>računima financiranja gdje je vidljivo da veći dio ostvarenja proizlazi iz izvora Pomoći i to od MZO proračuna a manji dio od prihoda za posebne namjene sufinanciranja užine za učenike.</w:t>
      </w:r>
      <w:r w:rsidRPr="00F87B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87BC3" w:rsidRDefault="00F87BC3" w:rsidP="001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C3">
        <w:rPr>
          <w:noProof/>
        </w:rPr>
        <w:drawing>
          <wp:inline distT="0" distB="0" distL="0" distR="0">
            <wp:extent cx="5760720" cy="277114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F2D" w:rsidRDefault="000E3F2D" w:rsidP="000E3F2D">
      <w:pPr>
        <w:pStyle w:val="Odlomakpopisa"/>
        <w:numPr>
          <w:ilvl w:val="1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3F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Posebni izvještaji</w:t>
      </w:r>
    </w:p>
    <w:p w:rsidR="000E3F2D" w:rsidRPr="000E3F2D" w:rsidRDefault="000E3F2D" w:rsidP="000E3F2D">
      <w:pPr>
        <w:pStyle w:val="Odlomakpopisa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3F2D" w:rsidRDefault="000E3F2D" w:rsidP="000E3F2D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3F2D">
        <w:rPr>
          <w:rFonts w:ascii="Times New Roman" w:hAnsi="Times New Roman" w:cs="Times New Roman"/>
          <w:bCs/>
          <w:sz w:val="24"/>
          <w:szCs w:val="24"/>
        </w:rPr>
        <w:t>Izvještaj o zaduživanju na domaćem i stranom tržištu novac i kapitala</w:t>
      </w:r>
    </w:p>
    <w:p w:rsidR="000E3F2D" w:rsidRDefault="000E3F2D" w:rsidP="000E3F2D">
      <w:pPr>
        <w:pStyle w:val="Uvuenotijeloteksta"/>
        <w:ind w:firstLine="0"/>
      </w:pPr>
      <w:r>
        <w:t>OŠ Markušica nije imala potrebe za zaduživanjem na domaćem i stranom tržištu novca i kapitala</w:t>
      </w:r>
      <w:r>
        <w:t xml:space="preserve">. </w:t>
      </w:r>
      <w:r>
        <w:rPr>
          <w:noProof/>
        </w:rPr>
        <w:t>Ovaj</w:t>
      </w:r>
      <w:r>
        <w:rPr>
          <w:noProof/>
        </w:rPr>
        <w:t xml:space="preserve"> izvještaj je sastavni dio Polugodišnjeg izvještaja o izvršenju Proračuna </w:t>
      </w:r>
      <w:r>
        <w:rPr>
          <w:noProof/>
        </w:rPr>
        <w:t>OŠ Markušica</w:t>
      </w:r>
      <w:r>
        <w:rPr>
          <w:noProof/>
        </w:rPr>
        <w:t xml:space="preserve"> za razdoblje od 01.01. do 30.6.20</w:t>
      </w:r>
      <w:r>
        <w:rPr>
          <w:noProof/>
        </w:rPr>
        <w:t>23</w:t>
      </w:r>
      <w:r>
        <w:rPr>
          <w:noProof/>
        </w:rPr>
        <w:t>. godine</w:t>
      </w:r>
    </w:p>
    <w:p w:rsidR="000E3F2D" w:rsidRDefault="000E3F2D" w:rsidP="000E3F2D">
      <w:pPr>
        <w:pStyle w:val="Uvuenotijeloteksta"/>
        <w:ind w:firstLine="0"/>
      </w:pPr>
    </w:p>
    <w:p w:rsidR="000E3F2D" w:rsidRDefault="000E3F2D" w:rsidP="000E3F2D">
      <w:pPr>
        <w:pStyle w:val="Odlomakpopisa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danim jamstvima i plaćanjima po protestiranim jamstvima</w:t>
      </w:r>
    </w:p>
    <w:p w:rsidR="000E3F2D" w:rsidRDefault="000E3F2D" w:rsidP="000E3F2D">
      <w:pPr>
        <w:pStyle w:val="Uvuenotijeloteksta"/>
        <w:ind w:firstLine="0"/>
      </w:pPr>
      <w:r>
        <w:t>OŠ Markušica nije imala potrebe</w:t>
      </w:r>
      <w:r>
        <w:t xml:space="preserve"> za davanje jamstava i plaćanja po protestiranim jamstvima. </w:t>
      </w:r>
      <w:bookmarkStart w:id="0" w:name="_GoBack"/>
      <w:bookmarkEnd w:id="0"/>
      <w:r>
        <w:t xml:space="preserve"> </w:t>
      </w:r>
      <w:r>
        <w:rPr>
          <w:noProof/>
        </w:rPr>
        <w:t>Ovaj izvještaj je sastavni dio Polugodišnjeg izvještaja o izvršenju Proračuna OŠ Markušica za razdoblje od 01.01. do 30.6.2023. godine</w:t>
      </w:r>
    </w:p>
    <w:p w:rsidR="000E3F2D" w:rsidRDefault="000E3F2D" w:rsidP="000E3F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E3F2D" w:rsidRPr="000E3F2D" w:rsidRDefault="000E3F2D" w:rsidP="000E3F2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3F2D" w:rsidRPr="000E3F2D" w:rsidSect="003E498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0404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F43B17"/>
    <w:multiLevelType w:val="multilevel"/>
    <w:tmpl w:val="041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0C890FE1"/>
    <w:multiLevelType w:val="hybridMultilevel"/>
    <w:tmpl w:val="47C4BE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7042B"/>
    <w:multiLevelType w:val="hybridMultilevel"/>
    <w:tmpl w:val="2B7A6422"/>
    <w:lvl w:ilvl="0" w:tplc="041A0017">
      <w:start w:val="1"/>
      <w:numFmt w:val="lowerLetter"/>
      <w:lvlText w:val="%1)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C31C72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B1CAC"/>
    <w:multiLevelType w:val="hybridMultilevel"/>
    <w:tmpl w:val="303E264A"/>
    <w:lvl w:ilvl="0" w:tplc="041A001B">
      <w:start w:val="1"/>
      <w:numFmt w:val="lowerRoman"/>
      <w:lvlText w:val="%1."/>
      <w:lvlJc w:val="righ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9E3AA4"/>
    <w:multiLevelType w:val="hybridMultilevel"/>
    <w:tmpl w:val="E1180F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81E"/>
    <w:multiLevelType w:val="hybridMultilevel"/>
    <w:tmpl w:val="16BC6D3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4035C"/>
    <w:multiLevelType w:val="hybridMultilevel"/>
    <w:tmpl w:val="422AD092"/>
    <w:lvl w:ilvl="0" w:tplc="041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86D7E"/>
    <w:multiLevelType w:val="multilevel"/>
    <w:tmpl w:val="041A001F"/>
    <w:numStyleLink w:val="Stil1"/>
  </w:abstractNum>
  <w:abstractNum w:abstractNumId="10" w15:restartNumberingAfterBreak="0">
    <w:nsid w:val="436C4380"/>
    <w:multiLevelType w:val="hybridMultilevel"/>
    <w:tmpl w:val="8660B52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961F6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A07584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C007052"/>
    <w:multiLevelType w:val="hybridMultilevel"/>
    <w:tmpl w:val="BE50BCBE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9C7C19"/>
    <w:multiLevelType w:val="hybridMultilevel"/>
    <w:tmpl w:val="E692F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44F13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FB04B44"/>
    <w:multiLevelType w:val="multilevel"/>
    <w:tmpl w:val="041A001F"/>
    <w:styleLink w:val="Sti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7F486E"/>
    <w:multiLevelType w:val="multilevel"/>
    <w:tmpl w:val="DBFCD0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A1521B3"/>
    <w:multiLevelType w:val="hybridMultilevel"/>
    <w:tmpl w:val="343A1CF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042C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B92705"/>
    <w:multiLevelType w:val="multilevel"/>
    <w:tmpl w:val="340C0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D95994"/>
    <w:multiLevelType w:val="hybridMultilevel"/>
    <w:tmpl w:val="79960460"/>
    <w:lvl w:ilvl="0" w:tplc="49EA04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75049"/>
    <w:multiLevelType w:val="hybridMultilevel"/>
    <w:tmpl w:val="6D7A60E0"/>
    <w:lvl w:ilvl="0" w:tplc="A274AC2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EA142AB"/>
    <w:multiLevelType w:val="hybridMultilevel"/>
    <w:tmpl w:val="8BC20294"/>
    <w:lvl w:ilvl="0" w:tplc="C220D65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21"/>
  </w:num>
  <w:num w:numId="4">
    <w:abstractNumId w:val="6"/>
  </w:num>
  <w:num w:numId="5">
    <w:abstractNumId w:val="1"/>
  </w:num>
  <w:num w:numId="6">
    <w:abstractNumId w:val="19"/>
  </w:num>
  <w:num w:numId="7">
    <w:abstractNumId w:val="9"/>
  </w:num>
  <w:num w:numId="8">
    <w:abstractNumId w:val="16"/>
  </w:num>
  <w:num w:numId="9">
    <w:abstractNumId w:val="20"/>
  </w:num>
  <w:num w:numId="10">
    <w:abstractNumId w:val="11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18"/>
  </w:num>
  <w:num w:numId="16">
    <w:abstractNumId w:val="3"/>
  </w:num>
  <w:num w:numId="17">
    <w:abstractNumId w:val="0"/>
  </w:num>
  <w:num w:numId="18">
    <w:abstractNumId w:val="22"/>
  </w:num>
  <w:num w:numId="19">
    <w:abstractNumId w:val="4"/>
  </w:num>
  <w:num w:numId="20">
    <w:abstractNumId w:val="17"/>
  </w:num>
  <w:num w:numId="21">
    <w:abstractNumId w:val="15"/>
  </w:num>
  <w:num w:numId="22">
    <w:abstractNumId w:val="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43"/>
    <w:rsid w:val="000A6ADE"/>
    <w:rsid w:val="000E3F2D"/>
    <w:rsid w:val="00117609"/>
    <w:rsid w:val="00131F3A"/>
    <w:rsid w:val="00311DEA"/>
    <w:rsid w:val="003E498B"/>
    <w:rsid w:val="00441655"/>
    <w:rsid w:val="0060168D"/>
    <w:rsid w:val="00646C43"/>
    <w:rsid w:val="00800DA0"/>
    <w:rsid w:val="00803B9D"/>
    <w:rsid w:val="008A5970"/>
    <w:rsid w:val="0093562C"/>
    <w:rsid w:val="00B067BA"/>
    <w:rsid w:val="00BC5B99"/>
    <w:rsid w:val="00C5437E"/>
    <w:rsid w:val="00D60F88"/>
    <w:rsid w:val="00F8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4796"/>
  <w15:chartTrackingRefBased/>
  <w15:docId w15:val="{E4109980-DDA2-4C04-A35E-536281B0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6C43"/>
    <w:pPr>
      <w:ind w:left="720"/>
      <w:contextualSpacing/>
    </w:pPr>
  </w:style>
  <w:style w:type="numbering" w:customStyle="1" w:styleId="Stil1">
    <w:name w:val="Stil1"/>
    <w:uiPriority w:val="99"/>
    <w:rsid w:val="00131F3A"/>
    <w:pPr>
      <w:numPr>
        <w:numId w:val="8"/>
      </w:numPr>
    </w:pPr>
  </w:style>
  <w:style w:type="paragraph" w:styleId="Opisslike">
    <w:name w:val="caption"/>
    <w:basedOn w:val="Normal"/>
    <w:next w:val="Normal"/>
    <w:uiPriority w:val="35"/>
    <w:semiHidden/>
    <w:unhideWhenUsed/>
    <w:qFormat/>
    <w:rsid w:val="000E3F2D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semiHidden/>
    <w:unhideWhenUsed/>
    <w:rsid w:val="000E3F2D"/>
    <w:pPr>
      <w:spacing w:after="0" w:line="240" w:lineRule="auto"/>
      <w:ind w:firstLine="1496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E3F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Vidić</dc:creator>
  <cp:keywords/>
  <dc:description/>
  <cp:lastModifiedBy>Nela Božić</cp:lastModifiedBy>
  <cp:revision>4</cp:revision>
  <dcterms:created xsi:type="dcterms:W3CDTF">2023-07-20T10:48:00Z</dcterms:created>
  <dcterms:modified xsi:type="dcterms:W3CDTF">2023-07-21T10:05:00Z</dcterms:modified>
</cp:coreProperties>
</file>