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8F4F00" w14:paraId="525995B5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4B4DCB2" w14:textId="77777777" w:rsidR="008F4F00" w:rsidRDefault="0012030C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49836F81" w14:textId="77777777" w:rsidR="008F4F00" w:rsidRDefault="0012030C">
            <w:pPr>
              <w:spacing w:after="0" w:line="240" w:lineRule="auto"/>
            </w:pPr>
            <w:r>
              <w:t>23155</w:t>
            </w:r>
          </w:p>
        </w:tc>
      </w:tr>
      <w:tr w:rsidR="008F4F00" w14:paraId="27350A42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51D12588" w14:textId="77777777" w:rsidR="008F4F00" w:rsidRDefault="0012030C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5F99B802" w14:textId="77777777" w:rsidR="008F4F00" w:rsidRDefault="0012030C">
            <w:pPr>
              <w:spacing w:after="0" w:line="240" w:lineRule="auto"/>
            </w:pPr>
            <w:r>
              <w:t>Osnovna škola MARKUŠICA</w:t>
            </w:r>
          </w:p>
        </w:tc>
      </w:tr>
      <w:tr w:rsidR="008F4F00" w14:paraId="211B5C1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8D73E2C" w14:textId="77777777" w:rsidR="008F4F00" w:rsidRDefault="0012030C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47900AA" w14:textId="77777777" w:rsidR="008F4F00" w:rsidRDefault="0012030C">
            <w:pPr>
              <w:spacing w:after="0" w:line="240" w:lineRule="auto"/>
            </w:pPr>
            <w:r>
              <w:t>31</w:t>
            </w:r>
          </w:p>
        </w:tc>
      </w:tr>
    </w:tbl>
    <w:p w14:paraId="31A7B7A4" w14:textId="77777777" w:rsidR="008F4F00" w:rsidRDefault="0012030C">
      <w:r>
        <w:br/>
      </w:r>
    </w:p>
    <w:p w14:paraId="0A3CE2A7" w14:textId="77777777" w:rsidR="008F4F00" w:rsidRDefault="0012030C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CCFCC80" w14:textId="77777777" w:rsidR="008F4F00" w:rsidRDefault="0012030C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AE52E4E" w14:textId="77777777" w:rsidR="008F4F00" w:rsidRDefault="0012030C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52E3E14" w14:textId="77777777" w:rsidR="008F4F00" w:rsidRDefault="008F4F00"/>
    <w:p w14:paraId="4A1053A4" w14:textId="77777777" w:rsidR="008F4F00" w:rsidRDefault="0012030C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6F659444" w14:textId="77777777" w:rsidR="008F4F00" w:rsidRDefault="0012030C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8F4F00" w14:paraId="1873055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F5DECE" w14:textId="77777777" w:rsidR="008F4F00" w:rsidRDefault="001203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71401B" w14:textId="77777777" w:rsidR="008F4F00" w:rsidRDefault="001203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B51949" w14:textId="77777777" w:rsidR="008F4F00" w:rsidRDefault="001203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97D851" w14:textId="77777777" w:rsidR="008F4F00" w:rsidRDefault="001203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526A41" w14:textId="77777777" w:rsidR="008F4F00" w:rsidRDefault="001203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2F662" w14:textId="77777777" w:rsidR="008F4F00" w:rsidRDefault="001203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F4F00" w14:paraId="15E3ED2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A09846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FE7BB7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DCDD7F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2A0596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498.678,42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252B07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577.780,43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F075CD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115,9</w:t>
            </w:r>
          </w:p>
        </w:tc>
      </w:tr>
      <w:tr w:rsidR="008F4F00" w14:paraId="4170A11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0E978F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D93C57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POSLOVANJA (šifre </w:t>
            </w:r>
            <w:r>
              <w:rPr>
                <w:sz w:val="18"/>
              </w:rPr>
              <w:t>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ECA4F5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7810C31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561.749,54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BD8EB1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541.899,15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17DC71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96,5</w:t>
            </w:r>
          </w:p>
        </w:tc>
      </w:tr>
      <w:tr w:rsidR="008F4F00" w14:paraId="0DDCCC2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E182A5" w14:textId="77777777" w:rsidR="008F4F00" w:rsidRDefault="008F4F0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5DB4C2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EC2E87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C19F6C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50DDCC8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35.881,28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DBC9E2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F4F00" w14:paraId="32482B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90C0F8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47CAE7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3FCD78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BA4E5C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35CEA20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E8EAB23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F4F00" w14:paraId="5E357A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BC28F4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7BD2DB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nabavu nefinancijske imovine (šifre </w:t>
            </w:r>
            <w:r>
              <w:rPr>
                <w:sz w:val="18"/>
              </w:rPr>
              <w:t>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5520EF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DD3097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6.312,50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39DDA70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9D1BC66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97,0</w:t>
            </w:r>
          </w:p>
        </w:tc>
      </w:tr>
      <w:tr w:rsidR="008F4F00" w14:paraId="0D694A6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A3E514" w14:textId="77777777" w:rsidR="008F4F00" w:rsidRDefault="008F4F0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97F8F2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363D1A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D2B21C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6.312,50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07C7B2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6.125,00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84C43D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97,0</w:t>
            </w:r>
          </w:p>
        </w:tc>
      </w:tr>
      <w:tr w:rsidR="008F4F00" w14:paraId="7B0A3C7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591197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04871A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BFC198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72B332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5149E0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8BDF81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F4F00" w14:paraId="416915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BF8583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71E768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Izdaci za financijsku imovinu i </w:t>
            </w:r>
            <w:r>
              <w:rPr>
                <w:sz w:val="18"/>
              </w:rPr>
              <w:t>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C73B13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322DE1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16F2C0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6B5357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8F4F00" w14:paraId="2B0C158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5DAD98" w14:textId="77777777" w:rsidR="008F4F00" w:rsidRDefault="008F4F0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FD9890B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6B4955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E90FA8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0A6856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518FF2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8F4F00" w14:paraId="288457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A38583" w14:textId="77777777" w:rsidR="008F4F00" w:rsidRDefault="008F4F0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45AA69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A76459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C17AE1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93EDB2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29.756,28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1284FA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781698DC" w14:textId="77777777" w:rsidR="008F4F00" w:rsidRDefault="008F4F00">
      <w:pPr>
        <w:spacing w:after="0"/>
      </w:pPr>
    </w:p>
    <w:p w14:paraId="15F33958" w14:textId="77777777" w:rsidR="008F4F00" w:rsidRDefault="0012030C" w:rsidP="0012030C">
      <w:pPr>
        <w:jc w:val="both"/>
      </w:pPr>
      <w:r>
        <w:t>Za Osnovnu školu Markušica je iz Izvještaja o prihodima i rashodima, primicima i izdacima za razdoblje siječanj - lipanj 2026. godine vidljivo da su prihodi poslovanja 577.780,43 EUR, što je povećanje od 15,9% u odnosu na ostvarene prihode u istom izvješta</w:t>
      </w:r>
      <w:r>
        <w:t xml:space="preserve">jnom razdoblju prethodne godine. Najznačajnije povećanje prihoda poslovanja vidljivo je na kontu 6362, a ostvareno je od kapitalnih pomoći SNV-a. Povećanje je također vidljivo na kontima 6631 i 6632 koje je ostvareno od donacija za klima uređaje i njihovu </w:t>
      </w:r>
      <w:r>
        <w:t xml:space="preserve">montažu, a najznačajnije smanjenje je na kontu 6712 – Prihodi iz nadležnog proračuna za financiranje rashoda za </w:t>
      </w:r>
      <w:r>
        <w:lastRenderedPageBreak/>
        <w:t>nabavu nefinancijske imovine -  jer u 2026. godini škola nije nabavljala nefinancijsku imovinu sredstvima osnivača. </w:t>
      </w:r>
    </w:p>
    <w:p w14:paraId="2EEB9D8A" w14:textId="77777777" w:rsidR="008F4F00" w:rsidRDefault="0012030C" w:rsidP="0012030C">
      <w:pPr>
        <w:jc w:val="both"/>
      </w:pPr>
      <w:r>
        <w:t>Ukupni rashodi poslovanja s</w:t>
      </w:r>
      <w:r>
        <w:t>u 541.899,15 EUR, a ukupni rashodi za nabavu nefinancijske imovine 6.125,00 EUR. Najznačajnije smanjenje rashoda poslovanja bilježi se na kontu 3224 - Materijal i dijelovi za tekuće i investicijsko održavanje – jer se u istom razdoblju 2025. godine nabavlj</w:t>
      </w:r>
      <w:r>
        <w:t>ao materijal za rekonstrukciju učionica, a u 2026. godini se materijal nabavljao u 7. mjesecu. Najznačajnije povećanje rashoda poslovanja vidljivo je na kontu 3231 – Usluge telefona, interneta, pošte i prijevoza – jer je u 2026. godini trošak prijevoza uče</w:t>
      </w:r>
      <w:r>
        <w:t>nika na ekskurzije platila OŠ Markušica, a u 2025. direktno Općina Markušica.</w:t>
      </w:r>
    </w:p>
    <w:p w14:paraId="2007964B" w14:textId="77777777" w:rsidR="008F4F00" w:rsidRDefault="0012030C" w:rsidP="0012030C">
      <w:pPr>
        <w:jc w:val="both"/>
      </w:pPr>
      <w:r>
        <w:t>Višak prihoda i primitaka (X005) je 29.756,28 EUR, a višak prihoda i primitaka raspoloživ u sljedećem razdoblju (X006) je 14.644,84 EUR. Do viška je došlo jer do kraja lipnja 202</w:t>
      </w:r>
      <w:r>
        <w:t>6. nije potrošen novac dobiven od SNV-a.</w:t>
      </w:r>
    </w:p>
    <w:p w14:paraId="5E1D88F2" w14:textId="77777777" w:rsidR="008F4F00" w:rsidRDefault="0012030C" w:rsidP="0012030C">
      <w:pPr>
        <w:jc w:val="both"/>
      </w:pPr>
      <w:r>
        <w:t>U navedenom razdoblju nije bilo ostvarenih primitaka i izdataka od financijske imovine i zaduživanja.</w:t>
      </w:r>
    </w:p>
    <w:p w14:paraId="2E1B939E" w14:textId="77777777" w:rsidR="008F4F00" w:rsidRDefault="0012030C">
      <w:r>
        <w:br/>
      </w:r>
    </w:p>
    <w:p w14:paraId="72FAD6DB" w14:textId="77777777" w:rsidR="008F4F00" w:rsidRDefault="0012030C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C11942F" w14:textId="77777777" w:rsidR="008F4F00" w:rsidRDefault="0012030C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8F4F00" w14:paraId="313C51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E9607" w14:textId="77777777" w:rsidR="008F4F00" w:rsidRDefault="001203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7E8B45" w14:textId="77777777" w:rsidR="008F4F00" w:rsidRDefault="001203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B1B227" w14:textId="77777777" w:rsidR="008F4F00" w:rsidRDefault="001203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0C6513" w14:textId="77777777" w:rsidR="008F4F00" w:rsidRDefault="001203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8E5AC0" w14:textId="77777777" w:rsidR="008F4F00" w:rsidRDefault="0012030C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8F4F00" w14:paraId="4D0CEF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04802C" w14:textId="77777777" w:rsidR="008F4F00" w:rsidRDefault="008F4F0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1B605FB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</w:t>
            </w:r>
            <w:r>
              <w:rPr>
                <w:sz w:val="18"/>
              </w:rPr>
              <w:t>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103A89" w14:textId="77777777" w:rsidR="008F4F00" w:rsidRDefault="0012030C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A27722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808,50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C11345" w14:textId="77777777" w:rsidR="008F4F00" w:rsidRDefault="0012030C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442172E" w14:textId="77777777" w:rsidR="008F4F00" w:rsidRDefault="008F4F00">
      <w:pPr>
        <w:spacing w:after="0"/>
      </w:pPr>
    </w:p>
    <w:p w14:paraId="767FFF66" w14:textId="77777777" w:rsidR="008F4F00" w:rsidRDefault="0012030C" w:rsidP="0012030C">
      <w:pPr>
        <w:jc w:val="both"/>
      </w:pPr>
      <w:r>
        <w:t>Stanje dospjelih obveza na kraju izvještajnog razdoblja je 808,50 EUR što se odnosi na račun za nabavku materijala i sredstava za čišćenje i održavanje koji je plaćen početkom 7. mjeseca 2026. godine. Stanje nedospjelih obveza na kraju izvještajnog razdobl</w:t>
      </w:r>
      <w:r>
        <w:t>ja je 87.713,18 EUR što se odnosi na obveze za plaću i račune za 6. mjesec kojima je dospijeće u 7. mjesecu.</w:t>
      </w:r>
    </w:p>
    <w:p w14:paraId="2775D508" w14:textId="77777777" w:rsidR="008F4F00" w:rsidRDefault="008F4F00"/>
    <w:sectPr w:rsidR="008F4F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F00"/>
    <w:rsid w:val="0012030C"/>
    <w:rsid w:val="008F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46C75"/>
  <w15:docId w15:val="{83A09CD5-A732-40EE-B2F1-32826913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Ljiljana Vidić Rkman</cp:lastModifiedBy>
  <cp:revision>2</cp:revision>
  <dcterms:created xsi:type="dcterms:W3CDTF">2026-07-14T06:49:00Z</dcterms:created>
  <dcterms:modified xsi:type="dcterms:W3CDTF">2026-07-14T06:52:00Z</dcterms:modified>
</cp:coreProperties>
</file>